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0"/>
          <w:szCs w:val="30"/>
        </w:rPr>
      </w:pPr>
      <w:bookmarkStart w:colFirst="0" w:colLast="0" w:name="_tskvtj2x1od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</w:t>
      </w:r>
      <w:r w:rsidDel="00000000" w:rsidR="00000000" w:rsidRPr="00000000">
        <w:rPr>
          <w:b w:val="1"/>
          <w:sz w:val="30"/>
          <w:szCs w:val="30"/>
          <w:rtl w:val="0"/>
        </w:rPr>
        <w:t xml:space="preserve">sí</w:t>
      </w:r>
      <w:r w:rsidDel="00000000" w:rsidR="00000000" w:rsidRPr="00000000">
        <w:rPr>
          <w:b w:val="1"/>
          <w:sz w:val="30"/>
          <w:szCs w:val="30"/>
          <w:rtl w:val="0"/>
        </w:rPr>
        <w:t xml:space="preserve"> es como la inteligencia artificial permite que más mexicanos accedan al crédito, incluso sin historial bancario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julio de 2025</w:t>
      </w:r>
      <w:r w:rsidDel="00000000" w:rsidR="00000000" w:rsidRPr="00000000">
        <w:rPr>
          <w:rtl w:val="0"/>
        </w:rPr>
        <w:t xml:space="preserve"> — La inclusión financiera no puede esperar a que el sistema cambie; debe ser impulsada por quienes se atreven a pensar diferente. En un país donde más del 56 % de los adultos carece de acceso al crédito formal (CNBV, 2024), </w:t>
      </w:r>
      <w:r w:rsidDel="00000000" w:rsidR="00000000" w:rsidRPr="00000000">
        <w:rPr>
          <w:b w:val="1"/>
          <w:rtl w:val="0"/>
        </w:rPr>
        <w:t xml:space="preserve">la inteligencia artificial ya está transformando vidas</w:t>
      </w:r>
      <w:r w:rsidDel="00000000" w:rsidR="00000000" w:rsidRPr="00000000">
        <w:rPr>
          <w:rtl w:val="0"/>
        </w:rPr>
        <w:t xml:space="preserve">. Y en México, esa transformación apenas comienza.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Kueski, la plataforma mexicana de "Compra Ahora, Paga Después" (BNPL) y crédito digital al consumo, está a la vanguardia de esta revolución. A través del uso estratégico de </w:t>
      </w:r>
      <w:r w:rsidDel="00000000" w:rsidR="00000000" w:rsidRPr="00000000">
        <w:rPr>
          <w:b w:val="1"/>
          <w:rtl w:val="0"/>
        </w:rPr>
        <w:t xml:space="preserve">modelos avanzados de machine learning</w:t>
      </w:r>
      <w:r w:rsidDel="00000000" w:rsidR="00000000" w:rsidRPr="00000000">
        <w:rPr>
          <w:rtl w:val="0"/>
        </w:rPr>
        <w:t xml:space="preserve">, ha construido un sistema de evaluación crediticia que </w:t>
      </w:r>
      <w:r w:rsidDel="00000000" w:rsidR="00000000" w:rsidRPr="00000000">
        <w:rPr>
          <w:b w:val="1"/>
          <w:rtl w:val="0"/>
        </w:rPr>
        <w:t xml:space="preserve">rompe con los criterios excluyentes del pasado</w:t>
      </w:r>
      <w:r w:rsidDel="00000000" w:rsidR="00000000" w:rsidRPr="00000000">
        <w:rPr>
          <w:rtl w:val="0"/>
        </w:rPr>
        <w:t xml:space="preserve"> y se adapta a la realidad de millones de personas.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Más allá del buró: evaluar lo que sí existe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décadas, el acceso al crédito dependía casi exclusivamente del historial bancario, los ingresos formales y la antigüedad laboral. En un país con </w:t>
      </w:r>
      <w:r w:rsidDel="00000000" w:rsidR="00000000" w:rsidRPr="00000000">
        <w:rPr>
          <w:b w:val="1"/>
          <w:rtl w:val="0"/>
        </w:rPr>
        <w:t xml:space="preserve">alta informalidad, fuerte uso de efectivo y baja bancarización</w:t>
      </w:r>
      <w:r w:rsidDel="00000000" w:rsidR="00000000" w:rsidRPr="00000000">
        <w:rPr>
          <w:rtl w:val="0"/>
        </w:rPr>
        <w:t xml:space="preserve">, este modelo dejó fuera a millones.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Kueski adopta otra lógica. Su tecnología permite analizar </w:t>
      </w:r>
      <w:r w:rsidDel="00000000" w:rsidR="00000000" w:rsidRPr="00000000">
        <w:rPr>
          <w:b w:val="1"/>
          <w:rtl w:val="0"/>
        </w:rPr>
        <w:t xml:space="preserve">variables no tradicionales</w:t>
      </w:r>
      <w:r w:rsidDel="00000000" w:rsidR="00000000" w:rsidRPr="00000000">
        <w:rPr>
          <w:rtl w:val="0"/>
        </w:rPr>
        <w:t xml:space="preserve"> como: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Comportamiento de consumo digital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Interacción con la plataforma y aplicación móvil de Kueski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Estas señales, procesadas en tiempo real, permiten construir </w:t>
      </w:r>
      <w:r w:rsidDel="00000000" w:rsidR="00000000" w:rsidRPr="00000000">
        <w:rPr>
          <w:b w:val="1"/>
          <w:rtl w:val="0"/>
        </w:rPr>
        <w:t xml:space="preserve">perfiles de riesgo más completos, contextuales y sin sesgos heredados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2tvynf4uu8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IA en segundos: precisión, velocidad e inclusión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modelos de IA de Kueski procesan </w:t>
      </w:r>
      <w:r w:rsidDel="00000000" w:rsidR="00000000" w:rsidRPr="00000000">
        <w:rPr>
          <w:b w:val="1"/>
          <w:rtl w:val="0"/>
        </w:rPr>
        <w:t xml:space="preserve">cientos de variables simultáneamente</w:t>
      </w:r>
      <w:r w:rsidDel="00000000" w:rsidR="00000000" w:rsidRPr="00000000">
        <w:rPr>
          <w:rtl w:val="0"/>
        </w:rPr>
        <w:t xml:space="preserve">, lo que permite emitir decisiones crediticias en segundos. Lo que antes tomaba días, ahora sucede casi instantáneamente, sin sacrificar trazabilidad ni precisión. Cada decisión queda documentada y auditada, lo que asegura el cumplimiento de políticas y estándares de gobernanza.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“Adoptar inteligencia artificial es mucho más que optimizar procesos; es el camino para reimaginar el acceso al crédito. Nos permite dejar atrás modelos ineficientes y construir soluciones financieras más centradas en las personas.” señala Pablo Dávalos, Vice Presidente de Data Science </w:t>
      </w:r>
      <w:r w:rsidDel="00000000" w:rsidR="00000000" w:rsidRPr="00000000">
        <w:rPr>
          <w:rtl w:val="0"/>
        </w:rPr>
        <w:t xml:space="preserve">de Kueski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vpd6jn56g9j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Menos sesgo, más oportunidades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diferencia de los sistemas tradicionales basados en reglas rígidas o evaluaciones manuales, la IA tiene el potencial de reducir </w:t>
      </w:r>
      <w:r w:rsidDel="00000000" w:rsidR="00000000" w:rsidRPr="00000000">
        <w:rPr>
          <w:b w:val="1"/>
          <w:rtl w:val="0"/>
        </w:rPr>
        <w:t xml:space="preserve">sesgos estructurales e inconscientes</w:t>
      </w:r>
      <w:r w:rsidDel="00000000" w:rsidR="00000000" w:rsidRPr="00000000">
        <w:rPr>
          <w:rtl w:val="0"/>
        </w:rPr>
        <w:t xml:space="preserve">. Cuando se entrena adecuadamente, un modelo puede aplicar criterios homogéneos y consistentes, eliminando factores de discriminación implícita que históricamente han excluido a comunidades enteras.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Este enfoque ha sido clave para que Kueski expanda el acceso al crédito en México de forma más equitativa y objetiva, tomando decisiones con base en datos, no en suposiciones.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Pero la inclusión no se trata solo de otorgar crédito, sino de ofrecer experiencias claras, humanas y comprensibles. Los productos de Kueski están diseñados con ese propósito. Kueski Pay, por ejemplo, permite a los usuarios saber exactamente cuánto y cuándo tienen que pagar desde el inicio, sin incertidumbre ni cargos confusos como en otros productos financieros. Por su parte, Kueski Cash destaca por su conveniencia: es fácil de solicitar, especialmente para quienes ya han generado un historial con la plataforma, lo que agiliza aún más el acceso al dinero cuando más se necesita.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sl1345yutzv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IA también para prevenir el fraude: decisiones más seguras en tiempo real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Uno de los mayores retos del crédito digital es garantizar la seguridad. Kueski utiliza IA no solo para evaluar riesgo crediticio, sino también para </w:t>
      </w:r>
      <w:r w:rsidDel="00000000" w:rsidR="00000000" w:rsidRPr="00000000">
        <w:rPr>
          <w:b w:val="1"/>
          <w:rtl w:val="0"/>
        </w:rPr>
        <w:t xml:space="preserve">detectar y prevenir intentos de fraude en tiempo real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través de algoritmos que monitorean patrones de comportamiento sospechoso, como cambios abruptos en ubicación, uso de dispositivos comprometidos o actividad anómala, el sistema puede </w:t>
      </w:r>
      <w:r w:rsidDel="00000000" w:rsidR="00000000" w:rsidRPr="00000000">
        <w:rPr>
          <w:b w:val="1"/>
          <w:rtl w:val="0"/>
        </w:rPr>
        <w:t xml:space="preserve">detener operaciones antes de que ocurran</w:t>
      </w:r>
      <w:r w:rsidDel="00000000" w:rsidR="00000000" w:rsidRPr="00000000">
        <w:rPr>
          <w:rtl w:val="0"/>
        </w:rPr>
        <w:t xml:space="preserve">, protegiendo tanto a los usuarios como a la integridad del ecosistema financiero.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p5ijd6sl6r9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El caso de México: condiciones únicas para innovar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México representa un </w:t>
      </w:r>
      <w:r w:rsidDel="00000000" w:rsidR="00000000" w:rsidRPr="00000000">
        <w:rPr>
          <w:b w:val="1"/>
          <w:rtl w:val="0"/>
        </w:rPr>
        <w:t xml:space="preserve">terreno fértil para escalar soluciones basadas en IA</w:t>
      </w:r>
      <w:r w:rsidDel="00000000" w:rsidR="00000000" w:rsidRPr="00000000">
        <w:rPr>
          <w:rtl w:val="0"/>
        </w:rPr>
        <w:t xml:space="preserve">. Con una de las mayores penetraciones móviles de la región y una población laboral mayoritariamente informal, el país tiene las condiciones perfectas para adoptar nuevas formas de evaluación crediticia.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contraste, países como Brasil, donde el uso de IA financiera se ha generalizado, ya han logrado </w:t>
      </w:r>
      <w:r w:rsidDel="00000000" w:rsidR="00000000" w:rsidRPr="00000000">
        <w:rPr>
          <w:b w:val="1"/>
          <w:rtl w:val="0"/>
        </w:rPr>
        <w:t xml:space="preserve">reducir la exclusión financiera a menos del 30 %</w:t>
      </w:r>
      <w:r w:rsidDel="00000000" w:rsidR="00000000" w:rsidRPr="00000000">
        <w:rPr>
          <w:rtl w:val="0"/>
        </w:rPr>
        <w:t xml:space="preserve">. México tiene la oportunidad de replicar e incluso superar este avance si se adoptan tecnologías con visión de inclusión, como las de Kueski.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qons43eds8h6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Una nueva era para el crédito en México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inteligencia artificial bien aplicada </w:t>
      </w:r>
      <w:r w:rsidDel="00000000" w:rsidR="00000000" w:rsidRPr="00000000">
        <w:rPr>
          <w:b w:val="1"/>
          <w:rtl w:val="0"/>
        </w:rPr>
        <w:t xml:space="preserve">ya no es una promesa futurista</w:t>
      </w:r>
      <w:r w:rsidDel="00000000" w:rsidR="00000000" w:rsidRPr="00000000">
        <w:rPr>
          <w:rtl w:val="0"/>
        </w:rPr>
        <w:t xml:space="preserve">: es una herramienta poderosa que está redefiniendo el acceso al crédito en tiempo real.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 empresas como Kueski están demostrando que cuando se combina tecnología, empatía y visión, </w:t>
      </w:r>
      <w:r w:rsidDel="00000000" w:rsidR="00000000" w:rsidRPr="00000000">
        <w:rPr>
          <w:b w:val="1"/>
          <w:rtl w:val="0"/>
        </w:rPr>
        <w:t xml:space="preserve">la inclusión financiera puede escalar sin comprometer seguridad, eficiencia ni precisión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Kueski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 Para más información, visita: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https://www.kueski.com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14488" cy="3803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3803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ueski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